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color w:val="FF0000"/>
                <w:sz w:val="20"/>
                <w:szCs w:val="20"/>
              </w:rPr>
              <w:t>[School to enter name &amp; address here]</w:t>
            </w:r>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77777777" w:rsidR="00BE2217" w:rsidRPr="008B6FFA" w:rsidRDefault="00BE2217" w:rsidP="00BE2217">
            <w:pPr>
              <w:spacing w:before="120" w:after="120"/>
              <w:rPr>
                <w:rFonts w:asciiTheme="minorHAnsi" w:hAnsiTheme="minorHAnsi" w:cstheme="minorHAnsi"/>
                <w:color w:val="FF0000"/>
                <w:sz w:val="20"/>
                <w:szCs w:val="20"/>
              </w:rPr>
            </w:pPr>
            <w:r w:rsidRPr="008B6FFA">
              <w:rPr>
                <w:rFonts w:asciiTheme="minorHAnsi" w:hAnsiTheme="minorHAnsi" w:cstheme="minorHAnsi"/>
                <w:color w:val="FF0000"/>
                <w:sz w:val="20"/>
                <w:szCs w:val="20"/>
              </w:rPr>
              <w:t>[School to enter deadline here]</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0" w:name="Text7"/>
          </w:p>
        </w:tc>
        <w:bookmarkEnd w:id="0"/>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Employed from (mm/yy):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ED3F13"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The amendments to the Rehabilitation of Offenders Act 1974 (Exceptions) Order 1975 (2013 and 2020) provides that when applying for certain job</w:t>
            </w:r>
            <w:bookmarkStart w:id="1" w:name="_GoBack"/>
            <w:bookmarkEnd w:id="1"/>
            <w:r w:rsidRPr="008B6FFA">
              <w:rPr>
                <w:rFonts w:asciiTheme="minorHAnsi" w:hAnsiTheme="minorHAnsi" w:cstheme="minorHAnsi"/>
                <w:sz w:val="20"/>
                <w:szCs w:val="20"/>
              </w:rPr>
              <w:t xml:space="preserve">s and activities, certain convictions and cautions are considered ‘protected’. This means that they do not </w:t>
            </w:r>
            <w:r w:rsidRPr="008B6FFA">
              <w:rPr>
                <w:rFonts w:asciiTheme="minorHAnsi" w:hAnsiTheme="minorHAnsi" w:cstheme="minorHAnsi"/>
                <w:sz w:val="20"/>
                <w:szCs w:val="20"/>
              </w:rPr>
              <w:lastRenderedPageBreak/>
              <w:t>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sectPr w:rsidR="007655DD" w:rsidRPr="008B6FFA"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3A69" w14:textId="77777777" w:rsidR="00ED3F13" w:rsidRDefault="00ED3F13">
      <w:r>
        <w:separator/>
      </w:r>
    </w:p>
  </w:endnote>
  <w:endnote w:type="continuationSeparator" w:id="0">
    <w:p w14:paraId="5F19FAF9" w14:textId="77777777" w:rsidR="00ED3F13" w:rsidRDefault="00ED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52E3C12C"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w:t>
    </w:r>
    <w:r w:rsidR="00FC1037">
      <w:rPr>
        <w:rFonts w:asciiTheme="minorHAnsi" w:hAnsiTheme="minorHAnsi" w:cstheme="minorHAnsi"/>
        <w:sz w:val="18"/>
        <w:szCs w:val="18"/>
      </w:rPr>
      <w:t xml:space="preserve"> Application January 2022</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FC1037">
      <w:rPr>
        <w:rFonts w:asciiTheme="minorHAnsi" w:hAnsiTheme="minorHAnsi" w:cstheme="minorHAnsi"/>
        <w:noProof/>
        <w:sz w:val="18"/>
        <w:szCs w:val="18"/>
      </w:rPr>
      <w:t>6</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65E04" w14:textId="77777777" w:rsidR="00ED3F13" w:rsidRDefault="00ED3F13">
      <w:r>
        <w:separator/>
      </w:r>
    </w:p>
  </w:footnote>
  <w:footnote w:type="continuationSeparator" w:id="0">
    <w:p w14:paraId="18CF9A71" w14:textId="77777777" w:rsidR="00ED3F13" w:rsidRDefault="00ED3F13">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3F13"/>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1037"/>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B35127"/>
    <w:rsid w:val="00BC1967"/>
    <w:rsid w:val="00BF694D"/>
    <w:rsid w:val="00C62C60"/>
    <w:rsid w:val="00E46517"/>
    <w:rsid w:val="00EB7E4E"/>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8BFD6-106B-4C59-A1E1-B5D77F3D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Sue Perry</cp:lastModifiedBy>
  <cp:revision>2</cp:revision>
  <cp:lastPrinted>2015-01-27T14:51:00Z</cp:lastPrinted>
  <dcterms:created xsi:type="dcterms:W3CDTF">2022-01-19T14:40:00Z</dcterms:created>
  <dcterms:modified xsi:type="dcterms:W3CDTF">2022-01-19T14:40:00Z</dcterms:modified>
</cp:coreProperties>
</file>